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687F" w14:textId="77777777" w:rsidR="001620D3" w:rsidRDefault="001620D3" w:rsidP="001620D3">
      <w:pPr>
        <w:rPr>
          <w:b/>
          <w:u w:val="single"/>
        </w:rPr>
      </w:pPr>
    </w:p>
    <w:p w14:paraId="29ABCE9A" w14:textId="77777777" w:rsidR="001620D3" w:rsidRDefault="001620D3" w:rsidP="001620D3">
      <w:pPr>
        <w:rPr>
          <w:b/>
          <w:u w:val="single"/>
        </w:rPr>
      </w:pPr>
    </w:p>
    <w:p w14:paraId="1B8F7FF6" w14:textId="0BBE96CC" w:rsidR="001620D3" w:rsidRDefault="001620D3" w:rsidP="001620D3">
      <w:r w:rsidRPr="00332B98">
        <w:rPr>
          <w:b/>
          <w:u w:val="single"/>
        </w:rPr>
        <w:t>Position Title</w:t>
      </w:r>
      <w:r>
        <w:t xml:space="preserve">: COBA Select Sires Reproductive Service Client Manager Intern </w:t>
      </w:r>
    </w:p>
    <w:p w14:paraId="53BCCB42" w14:textId="77777777" w:rsidR="00F344D2" w:rsidRDefault="00F344D2" w:rsidP="001620D3">
      <w:pPr>
        <w:rPr>
          <w:b/>
          <w:u w:val="single"/>
        </w:rPr>
      </w:pPr>
    </w:p>
    <w:p w14:paraId="6B2CCCCB" w14:textId="06A3C4AD" w:rsidR="001620D3" w:rsidRDefault="001620D3" w:rsidP="001620D3">
      <w:r w:rsidRPr="00332B98">
        <w:rPr>
          <w:b/>
          <w:u w:val="single"/>
        </w:rPr>
        <w:t>Accountable To:</w:t>
      </w:r>
      <w:r>
        <w:t xml:space="preserve"> Regional Sales Manager</w:t>
      </w:r>
    </w:p>
    <w:p w14:paraId="0E6653A6" w14:textId="77777777" w:rsidR="00F344D2" w:rsidRDefault="00F344D2" w:rsidP="001620D3">
      <w:pPr>
        <w:rPr>
          <w:b/>
          <w:u w:val="single"/>
        </w:rPr>
      </w:pPr>
    </w:p>
    <w:p w14:paraId="30B96C14" w14:textId="72284830" w:rsidR="001620D3" w:rsidRPr="00332B98" w:rsidRDefault="001620D3" w:rsidP="001620D3">
      <w:pPr>
        <w:rPr>
          <w:b/>
          <w:u w:val="single"/>
        </w:rPr>
      </w:pPr>
      <w:r w:rsidRPr="00332B98">
        <w:rPr>
          <w:b/>
          <w:u w:val="single"/>
        </w:rPr>
        <w:t>Primary Objective of Position:</w:t>
      </w:r>
    </w:p>
    <w:p w14:paraId="5473F722" w14:textId="36F15144" w:rsidR="001620D3" w:rsidRDefault="001620D3" w:rsidP="001620D3">
      <w:r>
        <w:t xml:space="preserve">To provide relief to area technicians who are responsible for sales and artificial insemination </w:t>
      </w:r>
      <w:r w:rsidR="00F344D2">
        <w:t>services</w:t>
      </w:r>
      <w:r>
        <w:t xml:space="preserve"> to dairy and beef producers to further the reproductive efficiency and genetic development of the </w:t>
      </w:r>
      <w:r w:rsidR="00F344D2">
        <w:t>producer’s</w:t>
      </w:r>
      <w:r>
        <w:t xml:space="preserve"> herd.  To further develop sales, service and reproductive management skills and knowledge to enhance </w:t>
      </w:r>
      <w:r w:rsidR="00F344D2">
        <w:t>students’</w:t>
      </w:r>
      <w:r>
        <w:t xml:space="preserve"> industry experience and marketability.</w:t>
      </w:r>
    </w:p>
    <w:p w14:paraId="7FDCB235" w14:textId="1AB931A2" w:rsidR="001620D3" w:rsidRDefault="001620D3" w:rsidP="001620D3">
      <w:r>
        <w:t xml:space="preserve">This position will give the intern excellent </w:t>
      </w:r>
      <w:r w:rsidR="00F344D2">
        <w:t>all-around</w:t>
      </w:r>
      <w:r>
        <w:t xml:space="preserve"> knowledge of the AI industry. Time will be spent learning several aspects of the business. This will include a </w:t>
      </w:r>
      <w:r w:rsidR="00F344D2">
        <w:t>4-day</w:t>
      </w:r>
      <w:r>
        <w:t xml:space="preserve"> orientation at Select Sires, time in the field with our sales team and mating specialist. </w:t>
      </w:r>
    </w:p>
    <w:p w14:paraId="6C0AB756" w14:textId="77777777" w:rsidR="00F344D2" w:rsidRDefault="00F344D2" w:rsidP="001620D3">
      <w:pPr>
        <w:rPr>
          <w:b/>
          <w:u w:val="single"/>
        </w:rPr>
      </w:pPr>
    </w:p>
    <w:p w14:paraId="50AD99CF" w14:textId="05DF8C01" w:rsidR="001620D3" w:rsidRPr="00332B98" w:rsidRDefault="001620D3" w:rsidP="001620D3">
      <w:pPr>
        <w:rPr>
          <w:b/>
          <w:u w:val="single"/>
        </w:rPr>
      </w:pPr>
      <w:r w:rsidRPr="00332B98">
        <w:rPr>
          <w:b/>
          <w:u w:val="single"/>
        </w:rPr>
        <w:t>Major Areas of Responsibility - Working with Employed Technician staff to:</w:t>
      </w:r>
    </w:p>
    <w:p w14:paraId="2EF26C19" w14:textId="77777777" w:rsidR="001620D3" w:rsidRDefault="001620D3" w:rsidP="001620D3">
      <w:pPr>
        <w:numPr>
          <w:ilvl w:val="0"/>
          <w:numId w:val="1"/>
        </w:numPr>
      </w:pPr>
      <w:r>
        <w:t>Provide daily technician arm service in the specified area.  Organize, schedule, and serve call-in requests along with the regular stops in a timely and efficient manner.</w:t>
      </w:r>
      <w:r>
        <w:br/>
      </w:r>
    </w:p>
    <w:p w14:paraId="2529C304" w14:textId="77777777" w:rsidR="001620D3" w:rsidRDefault="001620D3" w:rsidP="001620D3">
      <w:pPr>
        <w:numPr>
          <w:ilvl w:val="0"/>
          <w:numId w:val="1"/>
        </w:numPr>
      </w:pPr>
      <w:r>
        <w:t>Further develop and grow the customer base by providing sales and service contacts in conjunction with the District Sales Manager.</w:t>
      </w:r>
      <w:r>
        <w:br/>
      </w:r>
    </w:p>
    <w:p w14:paraId="4E2B3251" w14:textId="77777777" w:rsidR="001620D3" w:rsidRDefault="001620D3" w:rsidP="001620D3">
      <w:pPr>
        <w:numPr>
          <w:ilvl w:val="0"/>
          <w:numId w:val="1"/>
        </w:numPr>
      </w:pPr>
      <w:r>
        <w:t xml:space="preserve">Serve as the everyday COBA presence in the area.  </w:t>
      </w:r>
      <w:r>
        <w:br/>
      </w:r>
    </w:p>
    <w:p w14:paraId="6A361A4D" w14:textId="77777777" w:rsidR="001620D3" w:rsidRDefault="001620D3" w:rsidP="001620D3">
      <w:pPr>
        <w:numPr>
          <w:ilvl w:val="0"/>
          <w:numId w:val="1"/>
        </w:numPr>
      </w:pPr>
      <w:r>
        <w:t>Manage semen and herd management product inventories.</w:t>
      </w:r>
      <w:r>
        <w:br/>
      </w:r>
    </w:p>
    <w:p w14:paraId="389BE3C0" w14:textId="77777777" w:rsidR="001620D3" w:rsidRDefault="001620D3" w:rsidP="001620D3">
      <w:pPr>
        <w:numPr>
          <w:ilvl w:val="0"/>
          <w:numId w:val="1"/>
        </w:numPr>
      </w:pPr>
      <w:r>
        <w:t>Be open to assisting with other responsibilities and tasks that come about from time to time as requested by the marketing department and management.</w:t>
      </w:r>
    </w:p>
    <w:p w14:paraId="4F7D062E" w14:textId="77777777" w:rsidR="001620D3" w:rsidRDefault="001620D3" w:rsidP="001620D3">
      <w:pPr>
        <w:ind w:left="360"/>
      </w:pPr>
    </w:p>
    <w:p w14:paraId="0A62ECDA" w14:textId="77777777" w:rsidR="001620D3" w:rsidRPr="00332B98" w:rsidRDefault="001620D3" w:rsidP="00820CAC">
      <w:pPr>
        <w:rPr>
          <w:b/>
          <w:u w:val="single"/>
        </w:rPr>
      </w:pPr>
      <w:r w:rsidRPr="00332B98">
        <w:rPr>
          <w:b/>
          <w:u w:val="single"/>
        </w:rPr>
        <w:t>Candidate Requirements:</w:t>
      </w:r>
    </w:p>
    <w:p w14:paraId="10252E61" w14:textId="77777777" w:rsidR="001620D3" w:rsidRPr="00631AFA" w:rsidRDefault="001620D3" w:rsidP="00820CAC">
      <w:r>
        <w:t xml:space="preserve">Must be in good standing with the University that they are enrolled in. This will be determined by their advisor. </w:t>
      </w:r>
    </w:p>
    <w:p w14:paraId="7D710824" w14:textId="77777777" w:rsidR="001620D3" w:rsidRDefault="001620D3" w:rsidP="00820CAC">
      <w:r>
        <w:t xml:space="preserve">Artificial insemination experience and agricultural background. Have a willingness to learn new skills, good organizational and time management skills, and must be self-starting and a strong communicator.  Must be available to travel within the Ohio and Western Pennsylvania areas and provide your own vehicle that is approved by supervisor prior to accepting position. </w:t>
      </w:r>
    </w:p>
    <w:p w14:paraId="389D4EA9" w14:textId="77777777" w:rsidR="00F344D2" w:rsidRDefault="00F344D2" w:rsidP="001620D3">
      <w:pPr>
        <w:ind w:left="360"/>
        <w:rPr>
          <w:b/>
          <w:u w:val="single"/>
        </w:rPr>
      </w:pPr>
    </w:p>
    <w:p w14:paraId="7452432A" w14:textId="4DB1C9F3" w:rsidR="001620D3" w:rsidRPr="00332B98" w:rsidRDefault="001620D3" w:rsidP="00820CAC">
      <w:pPr>
        <w:rPr>
          <w:b/>
          <w:u w:val="single"/>
        </w:rPr>
      </w:pPr>
      <w:r w:rsidRPr="00332B98">
        <w:rPr>
          <w:b/>
          <w:u w:val="single"/>
        </w:rPr>
        <w:t>Compensation:</w:t>
      </w:r>
    </w:p>
    <w:p w14:paraId="12E7864A" w14:textId="77777777" w:rsidR="001620D3" w:rsidRDefault="001620D3" w:rsidP="00820CAC">
      <w:r>
        <w:t xml:space="preserve">Per day rate, mileage and travel expenses. </w:t>
      </w:r>
    </w:p>
    <w:p w14:paraId="57178B3D" w14:textId="77777777" w:rsidR="001620D3" w:rsidRDefault="001620D3" w:rsidP="001620D3">
      <w:pPr>
        <w:ind w:left="360"/>
      </w:pPr>
    </w:p>
    <w:p w14:paraId="3FD73D68" w14:textId="32C89EBC" w:rsidR="00DB10A4" w:rsidRDefault="001620D3" w:rsidP="00820CAC">
      <w:r>
        <w:t xml:space="preserve">Interested parties please send resume and cover letter to:  </w:t>
      </w:r>
      <w:hyperlink r:id="rId8" w:history="1">
        <w:r w:rsidRPr="00EF3C86">
          <w:rPr>
            <w:rStyle w:val="Hyperlink"/>
          </w:rPr>
          <w:t>coba@cobaselect.com</w:t>
        </w:r>
      </w:hyperlink>
      <w:r w:rsidR="00DB10A4">
        <w:rPr>
          <w:noProof/>
        </w:rPr>
        <w:t xml:space="preserve">         </w:t>
      </w:r>
    </w:p>
    <w:sectPr w:rsidR="00DB10A4" w:rsidSect="00903DE7">
      <w:headerReference w:type="default" r:id="rId9"/>
      <w:footerReference w:type="default" r:id="rId10"/>
      <w:pgSz w:w="12240" w:h="15840" w:code="1"/>
      <w:pgMar w:top="576" w:right="720" w:bottom="576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CBFB" w14:textId="77777777" w:rsidR="00AE1E60" w:rsidRDefault="00AE1E60" w:rsidP="00903DE7">
      <w:r>
        <w:separator/>
      </w:r>
    </w:p>
  </w:endnote>
  <w:endnote w:type="continuationSeparator" w:id="0">
    <w:p w14:paraId="160E4427" w14:textId="77777777" w:rsidR="00AE1E60" w:rsidRDefault="00AE1E60" w:rsidP="0090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FB44" w14:textId="77777777" w:rsidR="00903DE7" w:rsidRDefault="00903DE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FBE76D" wp14:editId="40EA12A5">
          <wp:simplePos x="0" y="0"/>
          <wp:positionH relativeFrom="column">
            <wp:posOffset>2676525</wp:posOffset>
          </wp:positionH>
          <wp:positionV relativeFrom="paragraph">
            <wp:posOffset>105410</wp:posOffset>
          </wp:positionV>
          <wp:extent cx="4457700" cy="466725"/>
          <wp:effectExtent l="19050" t="0" r="0" b="0"/>
          <wp:wrapNone/>
          <wp:docPr id="2" name="Picture 6" descr="letterhead line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 lines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A231" w14:textId="77777777" w:rsidR="00AE1E60" w:rsidRDefault="00AE1E60" w:rsidP="00903DE7">
      <w:r>
        <w:separator/>
      </w:r>
    </w:p>
  </w:footnote>
  <w:footnote w:type="continuationSeparator" w:id="0">
    <w:p w14:paraId="2587FD8B" w14:textId="77777777" w:rsidR="00AE1E60" w:rsidRDefault="00AE1E60" w:rsidP="0090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BE6C" w14:textId="77777777" w:rsidR="00903DE7" w:rsidRDefault="00903DE7">
    <w:pPr>
      <w:pStyle w:val="Header"/>
    </w:pPr>
    <w:r>
      <w:rPr>
        <w:noProof/>
      </w:rPr>
      <w:drawing>
        <wp:inline distT="0" distB="0" distL="0" distR="0" wp14:anchorId="043AF734" wp14:editId="652A3338">
          <wp:extent cx="3638550" cy="1133475"/>
          <wp:effectExtent l="19050" t="0" r="0" b="0"/>
          <wp:docPr id="3" name="Picture 5" descr="letterhead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 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21D"/>
    <w:multiLevelType w:val="hybridMultilevel"/>
    <w:tmpl w:val="AD04F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93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D3"/>
    <w:rsid w:val="000A19EB"/>
    <w:rsid w:val="001620D3"/>
    <w:rsid w:val="004870D6"/>
    <w:rsid w:val="00657548"/>
    <w:rsid w:val="006E2DA1"/>
    <w:rsid w:val="00820CAC"/>
    <w:rsid w:val="00903DE7"/>
    <w:rsid w:val="00AE1E60"/>
    <w:rsid w:val="00CC42ED"/>
    <w:rsid w:val="00DB10A4"/>
    <w:rsid w:val="00E25192"/>
    <w:rsid w:val="00E47CB4"/>
    <w:rsid w:val="00F31994"/>
    <w:rsid w:val="00F3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CFA2F"/>
  <w15:docId w15:val="{CE87A7EE-05AA-468C-A2F9-7D522BF7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10A4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03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DE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DE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2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a@cobasel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S3\Google%20Drive\Templates\COB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0631-99F6-4681-A687-59C561DC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COBA letterhead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SRS3</dc:creator>
  <cp:keywords/>
  <dc:description/>
  <cp:lastModifiedBy>Joanna Frankenberg</cp:lastModifiedBy>
  <cp:revision>4</cp:revision>
  <cp:lastPrinted>2009-03-24T18:33:00Z</cp:lastPrinted>
  <dcterms:created xsi:type="dcterms:W3CDTF">2020-10-08T19:55:00Z</dcterms:created>
  <dcterms:modified xsi:type="dcterms:W3CDTF">2022-09-29T15:23:00Z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701768acf9018e47384606363ba3a815a4526c351e87a8f7f8785ee75006486b</vt:lpwstr>
  </property>
</Properties>
</file>